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9B" w:rsidRDefault="006E2F1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358</w:t>
      </w:r>
      <w:r w:rsidR="0051111E">
        <w:rPr>
          <w:rFonts w:ascii="Tahoma" w:hAnsi="Tahoma" w:cs="Tahoma"/>
          <w:sz w:val="22"/>
          <w:szCs w:val="22"/>
        </w:rPr>
        <w:t>5</w:t>
      </w:r>
      <w:r>
        <w:rPr>
          <w:rFonts w:ascii="Tahoma" w:hAnsi="Tahoma" w:cs="Tahoma"/>
          <w:sz w:val="22"/>
          <w:szCs w:val="22"/>
        </w:rPr>
        <w:t xml:space="preserve">. Poselství Boha Otce ze dne </w:t>
      </w:r>
      <w:r w:rsidR="00BD5D18" w:rsidRPr="006E2F15">
        <w:rPr>
          <w:rFonts w:ascii="Tahoma" w:hAnsi="Tahoma" w:cs="Tahoma"/>
          <w:sz w:val="22"/>
          <w:szCs w:val="22"/>
        </w:rPr>
        <w:t>14. ledna 2026</w:t>
      </w:r>
      <w:r w:rsidR="002D243B">
        <w:rPr>
          <w:rFonts w:ascii="Tahoma" w:hAnsi="Tahoma" w:cs="Tahoma"/>
          <w:sz w:val="22"/>
          <w:szCs w:val="22"/>
        </w:rPr>
        <w:t>.</w:t>
      </w:r>
    </w:p>
    <w:p w:rsidR="002D243B" w:rsidRDefault="006E2F15">
      <w:r>
        <w:rPr>
          <w:rFonts w:ascii="Tahoma" w:hAnsi="Tahoma" w:cs="Tahoma"/>
          <w:sz w:val="22"/>
          <w:szCs w:val="22"/>
        </w:rPr>
        <w:t>Glynda Linkous (USA),</w:t>
      </w:r>
      <w:r w:rsidR="00F51C93">
        <w:rPr>
          <w:rFonts w:ascii="Tahoma" w:hAnsi="Tahoma" w:cs="Tahoma"/>
          <w:sz w:val="22"/>
          <w:szCs w:val="22"/>
        </w:rPr>
        <w:t xml:space="preserve"> </w:t>
      </w:r>
      <w:hyperlink r:id="rId7">
        <w:r w:rsidR="00F51C93" w:rsidRPr="0085565C">
          <w:rPr>
            <w:rFonts w:ascii="Tahoma" w:eastAsia="Calibri" w:hAnsi="Tahoma" w:cs="Tahoma"/>
            <w:color w:val="0000FF"/>
            <w:kern w:val="0"/>
            <w:sz w:val="22"/>
            <w:szCs w:val="22"/>
            <w:u w:val="single"/>
            <w:lang w:val="es-ES" w:eastAsia="en-US" w:bidi="ar-SA"/>
          </w:rPr>
          <w:t>https://wingsofprophecy.blogspot.com</w:t>
        </w:r>
      </w:hyperlink>
    </w:p>
    <w:p w:rsidR="006E2F15" w:rsidRPr="006E2F15" w:rsidRDefault="006E2F1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:rsidR="00AA289B" w:rsidRPr="006E2F15" w:rsidRDefault="00AA289B">
      <w:pPr>
        <w:rPr>
          <w:rFonts w:ascii="Tahoma" w:hAnsi="Tahoma" w:cs="Tahoma"/>
          <w:sz w:val="22"/>
          <w:szCs w:val="22"/>
        </w:rPr>
      </w:pPr>
    </w:p>
    <w:p w:rsidR="00AA289B" w:rsidRPr="006E2F15" w:rsidRDefault="006E2F15" w:rsidP="006E2F15">
      <w:pPr>
        <w:jc w:val="center"/>
        <w:rPr>
          <w:rFonts w:ascii="Tahoma" w:hAnsi="Tahoma" w:cs="Tahoma"/>
          <w:b/>
          <w:sz w:val="22"/>
          <w:szCs w:val="22"/>
        </w:rPr>
      </w:pPr>
      <w:r w:rsidRPr="006E2F15">
        <w:rPr>
          <w:rFonts w:ascii="Tahoma" w:hAnsi="Tahoma" w:cs="Tahoma"/>
          <w:b/>
          <w:sz w:val="22"/>
          <w:szCs w:val="22"/>
        </w:rPr>
        <w:t>STEJNÁ ODMĚNA</w:t>
      </w:r>
    </w:p>
    <w:p w:rsidR="006E2F15" w:rsidRPr="006E2F15" w:rsidRDefault="006E2F15">
      <w:pPr>
        <w:rPr>
          <w:rFonts w:ascii="Tahoma" w:hAnsi="Tahoma" w:cs="Tahoma"/>
          <w:sz w:val="22"/>
          <w:szCs w:val="22"/>
        </w:rPr>
      </w:pPr>
    </w:p>
    <w:p w:rsidR="00AA289B" w:rsidRPr="006E2F15" w:rsidRDefault="00AA289B">
      <w:pPr>
        <w:rPr>
          <w:rFonts w:ascii="Tahoma" w:hAnsi="Tahoma" w:cs="Tahoma"/>
          <w:sz w:val="22"/>
          <w:szCs w:val="22"/>
        </w:rPr>
      </w:pPr>
    </w:p>
    <w:p w:rsidR="00AA289B" w:rsidRPr="006E2F15" w:rsidRDefault="00BD5D18">
      <w:pPr>
        <w:rPr>
          <w:rFonts w:ascii="Tahoma" w:hAnsi="Tahoma" w:cs="Tahoma"/>
          <w:sz w:val="22"/>
          <w:szCs w:val="22"/>
        </w:rPr>
      </w:pPr>
      <w:r w:rsidRPr="006E2F15">
        <w:rPr>
          <w:rFonts w:ascii="Tahoma" w:hAnsi="Tahoma" w:cs="Tahoma"/>
          <w:sz w:val="22"/>
          <w:szCs w:val="22"/>
        </w:rPr>
        <w:t xml:space="preserve">Můj lid očekává, že jim požehnám. Očekávají, že dostanou stejnou odměnu, jakou vidí, </w:t>
      </w:r>
      <w:r w:rsidRPr="006E2F15">
        <w:rPr>
          <w:rFonts w:ascii="Tahoma" w:hAnsi="Tahoma" w:cs="Tahoma"/>
          <w:sz w:val="22"/>
          <w:szCs w:val="22"/>
        </w:rPr>
        <w:br/>
        <w:t>že jiní před dávnými časy obdrželi v mém svatém Slovu, a přesto si v tom brání.</w:t>
      </w:r>
    </w:p>
    <w:p w:rsidR="00AA289B" w:rsidRPr="006E2F15" w:rsidRDefault="00AA289B">
      <w:pPr>
        <w:rPr>
          <w:rFonts w:ascii="Tahoma" w:hAnsi="Tahoma" w:cs="Tahoma"/>
          <w:sz w:val="22"/>
          <w:szCs w:val="22"/>
        </w:rPr>
      </w:pPr>
    </w:p>
    <w:p w:rsidR="00AA289B" w:rsidRPr="006E2F15" w:rsidRDefault="00BD5D18">
      <w:pPr>
        <w:rPr>
          <w:rFonts w:ascii="Tahoma" w:hAnsi="Tahoma" w:cs="Tahoma"/>
          <w:sz w:val="22"/>
          <w:szCs w:val="22"/>
        </w:rPr>
      </w:pPr>
      <w:r w:rsidRPr="006E2F15">
        <w:rPr>
          <w:rFonts w:ascii="Tahoma" w:hAnsi="Tahoma" w:cs="Tahoma"/>
          <w:sz w:val="22"/>
          <w:szCs w:val="22"/>
        </w:rPr>
        <w:t xml:space="preserve">Mé děti, chcete-li přijmout to, co přijal můj lid v dávných dobách, musíte žít svatě, tak jako žil svatě můj lid v dávných dobách. Musíte dělat to, co dělal můj lid v dávných dobách. Musíte obětovat, tak jako obětoval můj lid v dávných dobách. </w:t>
      </w:r>
    </w:p>
    <w:p w:rsidR="00AA289B" w:rsidRPr="006E2F15" w:rsidRDefault="00AA289B">
      <w:pPr>
        <w:rPr>
          <w:rFonts w:ascii="Tahoma" w:hAnsi="Tahoma" w:cs="Tahoma"/>
          <w:sz w:val="22"/>
          <w:szCs w:val="22"/>
        </w:rPr>
      </w:pPr>
    </w:p>
    <w:p w:rsidR="00AA289B" w:rsidRPr="006E2F15" w:rsidRDefault="00BD5D18">
      <w:pPr>
        <w:rPr>
          <w:rFonts w:ascii="Tahoma" w:hAnsi="Tahoma" w:cs="Tahoma"/>
          <w:sz w:val="22"/>
          <w:szCs w:val="22"/>
        </w:rPr>
      </w:pPr>
      <w:r w:rsidRPr="006E2F15">
        <w:rPr>
          <w:rFonts w:ascii="Tahoma" w:hAnsi="Tahoma" w:cs="Tahoma"/>
          <w:sz w:val="22"/>
          <w:szCs w:val="22"/>
        </w:rPr>
        <w:t xml:space="preserve">Pokud zasejete jiné semeno, získáte jiný výsledek. </w:t>
      </w:r>
    </w:p>
    <w:p w:rsidR="00AA289B" w:rsidRPr="006E2F15" w:rsidRDefault="00AA289B">
      <w:pPr>
        <w:rPr>
          <w:rFonts w:ascii="Tahoma" w:hAnsi="Tahoma" w:cs="Tahoma"/>
          <w:sz w:val="22"/>
          <w:szCs w:val="22"/>
        </w:rPr>
      </w:pPr>
    </w:p>
    <w:p w:rsidR="00AA289B" w:rsidRDefault="00BD5D18">
      <w:pPr>
        <w:rPr>
          <w:rFonts w:ascii="Tahoma" w:hAnsi="Tahoma" w:cs="Tahoma"/>
          <w:i/>
          <w:iCs/>
          <w:sz w:val="22"/>
          <w:szCs w:val="22"/>
        </w:rPr>
      </w:pPr>
      <w:r w:rsidRPr="006E2F15">
        <w:rPr>
          <w:rFonts w:ascii="Tahoma" w:hAnsi="Tahoma" w:cs="Tahoma"/>
          <w:i/>
          <w:iCs/>
          <w:sz w:val="22"/>
          <w:szCs w:val="22"/>
        </w:rPr>
        <w:t xml:space="preserve">POZNÁMKA: Oběť zde neznamená zvířecí oběti, které byly vyžadovány v biblických dobách </w:t>
      </w:r>
      <w:r w:rsidR="006E2F15">
        <w:rPr>
          <w:rFonts w:ascii="Tahoma" w:hAnsi="Tahoma" w:cs="Tahoma"/>
          <w:i/>
          <w:iCs/>
          <w:sz w:val="22"/>
          <w:szCs w:val="22"/>
        </w:rPr>
        <w:br/>
      </w:r>
      <w:r w:rsidRPr="006E2F15">
        <w:rPr>
          <w:rFonts w:ascii="Tahoma" w:hAnsi="Tahoma" w:cs="Tahoma"/>
          <w:i/>
          <w:iCs/>
          <w:sz w:val="22"/>
          <w:szCs w:val="22"/>
        </w:rPr>
        <w:t xml:space="preserve">před příchodem Ježíše. Oběť zde znamená obětovat touhy svého těla. Znamená to žít pro </w:t>
      </w:r>
      <w:r w:rsidR="00F51C93">
        <w:rPr>
          <w:rFonts w:ascii="Tahoma" w:hAnsi="Tahoma" w:cs="Tahoma"/>
          <w:i/>
          <w:iCs/>
          <w:sz w:val="22"/>
          <w:szCs w:val="22"/>
        </w:rPr>
        <w:br/>
      </w:r>
      <w:r w:rsidRPr="006E2F15">
        <w:rPr>
          <w:rFonts w:ascii="Tahoma" w:hAnsi="Tahoma" w:cs="Tahoma"/>
          <w:i/>
          <w:iCs/>
          <w:sz w:val="22"/>
          <w:szCs w:val="22"/>
        </w:rPr>
        <w:t>Něho,</w:t>
      </w:r>
      <w:r w:rsidR="00F51C93">
        <w:rPr>
          <w:rFonts w:ascii="Tahoma" w:hAnsi="Tahoma" w:cs="Tahoma"/>
          <w:i/>
          <w:iCs/>
          <w:sz w:val="22"/>
          <w:szCs w:val="22"/>
        </w:rPr>
        <w:t xml:space="preserve"> </w:t>
      </w:r>
      <w:r w:rsidRPr="006E2F15">
        <w:rPr>
          <w:rFonts w:ascii="Tahoma" w:hAnsi="Tahoma" w:cs="Tahoma"/>
          <w:i/>
          <w:iCs/>
          <w:sz w:val="22"/>
          <w:szCs w:val="22"/>
        </w:rPr>
        <w:t>a ne pro sebe.</w:t>
      </w:r>
    </w:p>
    <w:p w:rsidR="006E2F15" w:rsidRDefault="006E2F15">
      <w:pPr>
        <w:rPr>
          <w:rFonts w:ascii="Tahoma" w:hAnsi="Tahoma" w:cs="Tahoma"/>
          <w:i/>
          <w:iCs/>
          <w:sz w:val="22"/>
          <w:szCs w:val="22"/>
        </w:rPr>
      </w:pPr>
    </w:p>
    <w:p w:rsidR="006E2F15" w:rsidRDefault="006E2F15">
      <w:pPr>
        <w:rPr>
          <w:rFonts w:ascii="Tahoma" w:hAnsi="Tahoma" w:cs="Tahoma"/>
          <w:iCs/>
          <w:sz w:val="22"/>
          <w:szCs w:val="22"/>
        </w:rPr>
      </w:pPr>
      <w:r w:rsidRPr="006E2F15">
        <w:rPr>
          <w:rFonts w:ascii="Tahoma" w:hAnsi="Tahoma" w:cs="Tahoma"/>
          <w:iCs/>
          <w:sz w:val="22"/>
          <w:szCs w:val="22"/>
        </w:rPr>
        <w:t>Bůh Otec</w:t>
      </w:r>
    </w:p>
    <w:p w:rsidR="006E2F15" w:rsidRPr="006E2F15" w:rsidRDefault="006E2F15">
      <w:pPr>
        <w:rPr>
          <w:rFonts w:ascii="Tahoma" w:hAnsi="Tahoma" w:cs="Tahoma"/>
          <w:sz w:val="22"/>
          <w:szCs w:val="22"/>
        </w:rPr>
      </w:pPr>
    </w:p>
    <w:p w:rsidR="00AA289B" w:rsidRPr="006E2F15" w:rsidRDefault="00AA289B">
      <w:pPr>
        <w:rPr>
          <w:rFonts w:ascii="Tahoma" w:hAnsi="Tahoma" w:cs="Tahoma"/>
          <w:sz w:val="22"/>
          <w:szCs w:val="22"/>
        </w:rPr>
      </w:pPr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Mk 12, 41-44</w:t>
      </w:r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bookmarkStart w:id="0" w:name="v41"/>
      <w:bookmarkEnd w:id="0"/>
      <w:r w:rsidRPr="00ED235A">
        <w:rPr>
          <w:rFonts w:ascii="Tahoma" w:hAnsi="Tahoma" w:cs="Tahoma"/>
          <w:b/>
          <w:i/>
          <w:sz w:val="18"/>
          <w:szCs w:val="18"/>
        </w:rPr>
        <w:t>41</w:t>
      </w:r>
      <w:r w:rsidR="006E2F15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Sedl si naproti chrámové pokladnici a díval se, jak do ní lidé vhazují peníze. A mnozí bohatí dávali mnoho.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1" w:name="v42"/>
      <w:bookmarkEnd w:id="1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42</w:t>
      </w:r>
      <w:r w:rsidR="006E2F15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Přišla také jedna chudá vdova a vhodila dvě drobné mince, dohromady čtyrák.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2" w:name="v43"/>
      <w:bookmarkEnd w:id="2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43</w:t>
      </w:r>
      <w:r w:rsidR="006E2F15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Zavolal své učedníky a řekl jim: </w:t>
      </w:r>
      <w:r w:rsidR="006E2F15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Amen, pravím vám, tato chudá vdova dala víc než všichni ostatní, kteří dávali do pokladnice.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3" w:name="v44"/>
      <w:bookmarkEnd w:id="3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44</w:t>
      </w:r>
      <w:r w:rsidR="006E2F15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>Všichni totiž dali ze svého nadbytku, ona však ze svého nedostatku: dala, co měla, všechno, z čeho měla být živa.</w:t>
      </w:r>
      <w:r w:rsidR="006E2F15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AA289B" w:rsidRPr="00ED235A" w:rsidRDefault="00AA289B" w:rsidP="00ED235A">
      <w:pPr>
        <w:rPr>
          <w:rFonts w:ascii="Tahoma" w:hAnsi="Tahoma" w:cs="Tahoma"/>
          <w:b/>
          <w:i/>
          <w:sz w:val="18"/>
          <w:szCs w:val="18"/>
        </w:rPr>
      </w:pPr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1Kr 17, 10-23</w:t>
      </w:r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bookmarkStart w:id="4" w:name="v10"/>
      <w:bookmarkEnd w:id="4"/>
      <w:r w:rsidRPr="00ED235A">
        <w:rPr>
          <w:rFonts w:ascii="Tahoma" w:hAnsi="Tahoma" w:cs="Tahoma"/>
          <w:b/>
          <w:i/>
          <w:sz w:val="18"/>
          <w:szCs w:val="18"/>
        </w:rPr>
        <w:t>10</w:t>
      </w:r>
      <w:r w:rsidR="006E2F15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Vstal tedy a šel do Sarepty. Přišel ke vchodu do města, a hle, jedna vdova tam sbírá dříví. Zavolal na ni: 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>Naber mi prosím trochu vody do nádoby, abych se napil.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5" w:name="v11"/>
      <w:bookmarkEnd w:id="5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11</w:t>
      </w:r>
      <w:r w:rsidR="006E2F15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Když ji šla nabrat, zavolal na ni: 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>Vezmi pro mě prosím s sebou skývu chleba.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6" w:name="v12"/>
      <w:bookmarkEnd w:id="6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12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Řekla: 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Jakože živ je Hospodin, tvůj Bůh, nemám nic upečeno, mám ve džbánu jen hrst mouky </w:t>
      </w:r>
      <w:r w:rsidR="00ED235A">
        <w:rPr>
          <w:rFonts w:ascii="Tahoma" w:hAnsi="Tahoma" w:cs="Tahoma"/>
          <w:b/>
          <w:i/>
          <w:sz w:val="18"/>
          <w:szCs w:val="18"/>
        </w:rPr>
        <w:br/>
      </w:r>
      <w:r w:rsidRPr="00ED235A">
        <w:rPr>
          <w:rFonts w:ascii="Tahoma" w:hAnsi="Tahoma" w:cs="Tahoma"/>
          <w:b/>
          <w:i/>
          <w:sz w:val="18"/>
          <w:szCs w:val="18"/>
        </w:rPr>
        <w:t xml:space="preserve">a v láhvi trochu oleje. Hle, sbírám trochu dříví. Pak to půjdu připravit pro sebe a svého syna. Najíme </w:t>
      </w:r>
      <w:r w:rsidR="00ED235A">
        <w:rPr>
          <w:rFonts w:ascii="Tahoma" w:hAnsi="Tahoma" w:cs="Tahoma"/>
          <w:b/>
          <w:i/>
          <w:sz w:val="18"/>
          <w:szCs w:val="18"/>
        </w:rPr>
        <w:br/>
      </w:r>
      <w:r w:rsidRPr="00ED235A">
        <w:rPr>
          <w:rFonts w:ascii="Tahoma" w:hAnsi="Tahoma" w:cs="Tahoma"/>
          <w:b/>
          <w:i/>
          <w:sz w:val="18"/>
          <w:szCs w:val="18"/>
        </w:rPr>
        <w:t>se a zemřeme.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7" w:name="v13"/>
      <w:bookmarkEnd w:id="7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13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Elijáš jí řekl: 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Neboj se. Jdi a udělej, co jsi řekla. Jen mi z toho nejdřív připrav malý podpopelný chléb </w:t>
      </w:r>
      <w:r w:rsidR="00ED235A">
        <w:rPr>
          <w:rFonts w:ascii="Tahoma" w:hAnsi="Tahoma" w:cs="Tahoma"/>
          <w:b/>
          <w:i/>
          <w:sz w:val="18"/>
          <w:szCs w:val="18"/>
        </w:rPr>
        <w:br/>
      </w:r>
      <w:r w:rsidRPr="00ED235A">
        <w:rPr>
          <w:rFonts w:ascii="Tahoma" w:hAnsi="Tahoma" w:cs="Tahoma"/>
          <w:b/>
          <w:i/>
          <w:sz w:val="18"/>
          <w:szCs w:val="18"/>
        </w:rPr>
        <w:t xml:space="preserve">a přines mi jej. Potom připravíš jídlo pro sebe a svého syna,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8" w:name="v14"/>
      <w:bookmarkEnd w:id="8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14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neboť toto praví Hospodin, Bůh Izraele: 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>'</w:t>
      </w:r>
      <w:r w:rsidRPr="00ED235A">
        <w:rPr>
          <w:rFonts w:ascii="Tahoma" w:hAnsi="Tahoma" w:cs="Tahoma"/>
          <w:b/>
          <w:i/>
          <w:sz w:val="18"/>
          <w:szCs w:val="18"/>
        </w:rPr>
        <w:t>Mouka ve džbánu neubude a olej v láhvi nedojde až do dne, kdy dá Hospodin zemi déšť.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>' 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9" w:name="v15"/>
      <w:bookmarkEnd w:id="9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15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Šla a udělala, jak Elijáš řekl, a měla co jíst po mnoho dní ona i on i její dům.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10" w:name="v16"/>
      <w:bookmarkEnd w:id="10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16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Mouka ve džbánu neubývala a olej v láhvi nedocházel podle slova Hospodinova, které ohlásil skrze Elijáše.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11" w:name="v17"/>
      <w:bookmarkEnd w:id="11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17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Po těchto událostech onemocněl syn té ženy, paní domu. V nemoci se mu přitížilo, ba již přestal dýchat.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12" w:name="v18"/>
      <w:bookmarkEnd w:id="12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18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Tu řekla 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Eliášovi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>Co ti bylo do mých věcí, muži Boží? Přišel jsi ke mně, abys mi připomněl mou nepravost a mému synu přivodil smrt?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13" w:name="v19"/>
      <w:bookmarkEnd w:id="13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19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On jí řekl: 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>Dej mi svého syna!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 Vzal jí ho z klína, vynesl jej do pokojíka na střeše, kde bydlel, a položil ho na své lože.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14" w:name="v20"/>
      <w:bookmarkEnd w:id="14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20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Pak volal k Hospodinu: 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Hospodine, můj Bože, cožpak i té vdově, u které jsem hostem, způsobíš zlo </w:t>
      </w:r>
      <w:r w:rsidR="00ED235A">
        <w:rPr>
          <w:rFonts w:ascii="Tahoma" w:hAnsi="Tahoma" w:cs="Tahoma"/>
          <w:b/>
          <w:i/>
          <w:sz w:val="18"/>
          <w:szCs w:val="18"/>
        </w:rPr>
        <w:br/>
      </w:r>
      <w:r w:rsidRPr="00ED235A">
        <w:rPr>
          <w:rFonts w:ascii="Tahoma" w:hAnsi="Tahoma" w:cs="Tahoma"/>
          <w:b/>
          <w:i/>
          <w:sz w:val="18"/>
          <w:szCs w:val="18"/>
        </w:rPr>
        <w:t>a přivodíš jejímu synu smrt?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15" w:name="v21"/>
      <w:bookmarkEnd w:id="15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21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Třikrát se nad dítětem sklonil a volal k Hospodinu: 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>Hospodine, můj Bože, ať se prosím vrátí do tohoto dítěte život!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16" w:name="v22"/>
      <w:bookmarkEnd w:id="16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22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Hospodin Elijášův hlas vyslyšel, do dítěte se navrátil život a ožilo. </w:t>
      </w:r>
    </w:p>
    <w:p w:rsidR="00ED235A" w:rsidRDefault="00ED235A" w:rsidP="00ED235A">
      <w:pPr>
        <w:rPr>
          <w:rFonts w:ascii="Tahoma" w:hAnsi="Tahoma" w:cs="Tahoma"/>
          <w:b/>
          <w:i/>
          <w:sz w:val="18"/>
          <w:szCs w:val="18"/>
        </w:rPr>
      </w:pPr>
      <w:bookmarkStart w:id="17" w:name="v23"/>
      <w:bookmarkEnd w:id="17"/>
    </w:p>
    <w:p w:rsidR="00AA289B" w:rsidRPr="00ED235A" w:rsidRDefault="00BD5D18" w:rsidP="00ED235A">
      <w:pPr>
        <w:rPr>
          <w:rFonts w:ascii="Tahoma" w:hAnsi="Tahoma" w:cs="Tahoma"/>
          <w:b/>
          <w:i/>
          <w:sz w:val="18"/>
          <w:szCs w:val="18"/>
        </w:rPr>
      </w:pPr>
      <w:r w:rsidRPr="00ED235A">
        <w:rPr>
          <w:rFonts w:ascii="Tahoma" w:hAnsi="Tahoma" w:cs="Tahoma"/>
          <w:b/>
          <w:i/>
          <w:sz w:val="18"/>
          <w:szCs w:val="18"/>
        </w:rPr>
        <w:t>23</w:t>
      </w:r>
      <w:r w:rsidR="00272688" w:rsidRPr="00ED235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Elijáš dítě vzal, snesl je z pokojíka na střeše do domu, dal je jeho matce a řekl: 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Pohleď, tvůj syn </w:t>
      </w:r>
      <w:r w:rsidR="00ED235A">
        <w:rPr>
          <w:rFonts w:ascii="Tahoma" w:hAnsi="Tahoma" w:cs="Tahoma"/>
          <w:b/>
          <w:i/>
          <w:sz w:val="18"/>
          <w:szCs w:val="18"/>
        </w:rPr>
        <w:br/>
      </w:r>
      <w:r w:rsidRPr="00ED235A">
        <w:rPr>
          <w:rFonts w:ascii="Tahoma" w:hAnsi="Tahoma" w:cs="Tahoma"/>
          <w:b/>
          <w:i/>
          <w:sz w:val="18"/>
          <w:szCs w:val="18"/>
        </w:rPr>
        <w:t>je živ.</w:t>
      </w:r>
      <w:r w:rsidR="00ED235A" w:rsidRPr="00ED235A">
        <w:rPr>
          <w:rFonts w:ascii="Tahoma" w:hAnsi="Tahoma" w:cs="Tahoma"/>
          <w:b/>
          <w:i/>
          <w:sz w:val="18"/>
          <w:szCs w:val="18"/>
        </w:rPr>
        <w:t>"</w:t>
      </w:r>
      <w:r w:rsidRPr="00ED235A">
        <w:rPr>
          <w:rFonts w:ascii="Tahoma" w:hAnsi="Tahoma" w:cs="Tahoma"/>
          <w:b/>
          <w:i/>
          <w:sz w:val="18"/>
          <w:szCs w:val="18"/>
        </w:rPr>
        <w:t xml:space="preserve"> </w:t>
      </w:r>
    </w:p>
    <w:sectPr w:rsidR="00AA289B" w:rsidRPr="00ED235A" w:rsidSect="00AA289B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89B" w:rsidRDefault="00BD5D18">
      <w:r>
        <w:separator/>
      </w:r>
    </w:p>
  </w:endnote>
  <w:endnote w:type="continuationSeparator" w:id="0">
    <w:p w:rsidR="00AA289B" w:rsidRDefault="00BD5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89B" w:rsidRDefault="00BD5D18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AA289B" w:rsidRDefault="00BD5D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>
    <w:nsid w:val="0000000E"/>
    <w:multiLevelType w:val="multilevel"/>
    <w:tmpl w:val="0000000E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>
    <w:nsid w:val="0000000F"/>
    <w:multiLevelType w:val="multilevel"/>
    <w:tmpl w:val="0000000F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>
    <w:nsid w:val="00000010"/>
    <w:multiLevelType w:val="multilevel"/>
    <w:tmpl w:val="00000010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2F15"/>
    <w:rsid w:val="00272688"/>
    <w:rsid w:val="002D243B"/>
    <w:rsid w:val="0051111E"/>
    <w:rsid w:val="006E2F15"/>
    <w:rsid w:val="00AA289B"/>
    <w:rsid w:val="00BD5D18"/>
    <w:rsid w:val="00ED235A"/>
    <w:rsid w:val="00F51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289B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AA289B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AA289B"/>
    <w:rPr>
      <w:b/>
      <w:bCs/>
    </w:rPr>
  </w:style>
  <w:style w:type="character" w:styleId="Hypertextovodkaz">
    <w:name w:val="Hyperlink"/>
    <w:basedOn w:val="Standardnpsmoodstavce"/>
    <w:uiPriority w:val="99"/>
    <w:rsid w:val="00AA289B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AA289B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AA289B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A289B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AA289B"/>
    <w:rPr>
      <w:rFonts w:hAnsi="Ubuntu" w:cs="FreeSans"/>
    </w:rPr>
  </w:style>
  <w:style w:type="paragraph" w:customStyle="1" w:styleId="Caption">
    <w:name w:val="Caption"/>
    <w:basedOn w:val="Normln"/>
    <w:uiPriority w:val="99"/>
    <w:rsid w:val="00AA289B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AA289B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2026-01-14T21:01:00Z</dcterms:created>
  <dcterms:modified xsi:type="dcterms:W3CDTF">2026-01-15T17:21:00Z</dcterms:modified>
</cp:coreProperties>
</file>